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248A54FB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59BD322">
            <wp:extent cx="6705600" cy="809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719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D4585" w14:textId="77777777" w:rsidR="00D47A62" w:rsidRDefault="00D47A62" w:rsidP="00301775">
      <w:pPr>
        <w:tabs>
          <w:tab w:val="left" w:pos="1047"/>
        </w:tabs>
        <w:spacing w:after="0"/>
        <w:rPr>
          <w:rFonts w:ascii="Arial" w:hAnsi="Arial" w:cs="Arial"/>
          <w:sz w:val="24"/>
          <w:szCs w:val="24"/>
        </w:rPr>
      </w:pPr>
    </w:p>
    <w:p w14:paraId="76204DD9" w14:textId="5B47E655" w:rsidR="00301775" w:rsidRPr="00273250" w:rsidRDefault="00301775" w:rsidP="00D47A62">
      <w:pPr>
        <w:tabs>
          <w:tab w:val="left" w:pos="1047"/>
        </w:tabs>
        <w:spacing w:after="0"/>
        <w:rPr>
          <w:rFonts w:ascii="Arial" w:hAnsi="Arial" w:cs="Arial"/>
        </w:rPr>
      </w:pPr>
      <w:r w:rsidRPr="00273250">
        <w:rPr>
          <w:rFonts w:ascii="Arial" w:hAnsi="Arial" w:cs="Arial"/>
        </w:rPr>
        <w:t>Ref. No.: SRG</w:t>
      </w:r>
      <w:r w:rsidR="00D47A62" w:rsidRPr="00273250">
        <w:rPr>
          <w:rFonts w:ascii="Arial" w:hAnsi="Arial" w:cs="Arial"/>
        </w:rPr>
        <w:t>/</w:t>
      </w:r>
      <w:r w:rsidR="00D11392" w:rsidRPr="00273250">
        <w:rPr>
          <w:rFonts w:ascii="Arial" w:hAnsi="Arial" w:cs="Arial"/>
        </w:rPr>
        <w:t>TDS</w:t>
      </w:r>
      <w:r w:rsidR="00AA0772" w:rsidRPr="00273250">
        <w:rPr>
          <w:rFonts w:ascii="Arial" w:hAnsi="Arial" w:cs="Arial"/>
        </w:rPr>
        <w:t>/</w:t>
      </w:r>
      <w:r w:rsidR="001B3642" w:rsidRPr="00273250">
        <w:rPr>
          <w:rFonts w:ascii="Arial" w:hAnsi="Arial" w:cs="Arial"/>
        </w:rPr>
        <w:t>DMNB</w:t>
      </w:r>
      <w:r w:rsidR="00273250">
        <w:rPr>
          <w:rFonts w:ascii="Arial" w:hAnsi="Arial" w:cs="Arial"/>
        </w:rPr>
        <w:t>/2015</w:t>
      </w:r>
      <w:r w:rsidR="00D47A62" w:rsidRPr="00273250">
        <w:rPr>
          <w:rFonts w:ascii="Arial" w:hAnsi="Arial" w:cs="Arial"/>
        </w:rPr>
        <w:t xml:space="preserve">                                                  </w:t>
      </w:r>
      <w:r w:rsidR="00AA0772" w:rsidRPr="00273250">
        <w:rPr>
          <w:rFonts w:ascii="Arial" w:hAnsi="Arial" w:cs="Arial"/>
        </w:rPr>
        <w:t xml:space="preserve">                                 </w:t>
      </w:r>
      <w:r w:rsidR="00273250">
        <w:rPr>
          <w:rFonts w:ascii="Arial" w:hAnsi="Arial" w:cs="Arial"/>
        </w:rPr>
        <w:t xml:space="preserve">              </w:t>
      </w:r>
      <w:r w:rsidR="00D47A62" w:rsidRPr="00273250">
        <w:rPr>
          <w:rFonts w:ascii="Arial" w:hAnsi="Arial" w:cs="Arial"/>
        </w:rPr>
        <w:t>Rev. No.: 00</w:t>
      </w:r>
    </w:p>
    <w:p w14:paraId="64A43C44" w14:textId="77777777" w:rsidR="00BE16EB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BA2D099" w14:textId="49947FDA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D11392">
        <w:rPr>
          <w:rFonts w:ascii="Arial" w:hAnsi="Arial" w:cs="Arial"/>
          <w:b/>
          <w:bCs/>
          <w:sz w:val="32"/>
          <w:szCs w:val="32"/>
          <w:u w:val="single"/>
        </w:rPr>
        <w:t>DATA SHEET</w:t>
      </w:r>
    </w:p>
    <w:p w14:paraId="20A092A7" w14:textId="77777777" w:rsidR="00335FF1" w:rsidRDefault="00335FF1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30AF375F" w14:textId="7220074A" w:rsidR="008E1BE6" w:rsidRPr="00273250" w:rsidRDefault="001B3642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73250">
        <w:rPr>
          <w:rFonts w:ascii="Arial" w:hAnsi="Arial" w:cs="Arial"/>
          <w:b/>
          <w:bCs/>
          <w:sz w:val="24"/>
          <w:szCs w:val="24"/>
        </w:rPr>
        <w:t>2,3-DIMETHYL-2,3-DINITROBUTANE (DMNB, DMDNB)</w:t>
      </w:r>
    </w:p>
    <w:p w14:paraId="6B3E37FF" w14:textId="77777777" w:rsidR="001B3642" w:rsidRPr="00273250" w:rsidRDefault="001B3642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DFBCD3" w14:textId="2D041BAA" w:rsidR="00D11392" w:rsidRPr="00273250" w:rsidRDefault="008E1BE6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73250">
        <w:rPr>
          <w:rFonts w:ascii="Arial" w:hAnsi="Arial" w:cs="Arial"/>
          <w:b/>
          <w:bCs/>
          <w:sz w:val="24"/>
          <w:szCs w:val="24"/>
        </w:rPr>
        <w:t xml:space="preserve">Manufactured as per </w:t>
      </w:r>
      <w:r w:rsidR="001B3642" w:rsidRPr="00273250">
        <w:rPr>
          <w:rFonts w:ascii="Arial" w:hAnsi="Arial" w:cs="Arial"/>
          <w:b/>
          <w:bCs/>
          <w:sz w:val="24"/>
          <w:szCs w:val="24"/>
        </w:rPr>
        <w:t xml:space="preserve">A-A-59410 </w:t>
      </w:r>
      <w:r w:rsidR="004D5796" w:rsidRPr="00273250">
        <w:rPr>
          <w:rFonts w:ascii="Arial" w:hAnsi="Arial" w:cs="Arial"/>
          <w:b/>
          <w:bCs/>
          <w:sz w:val="24"/>
          <w:szCs w:val="24"/>
        </w:rPr>
        <w:t>specification</w:t>
      </w:r>
    </w:p>
    <w:p w14:paraId="66B8A62C" w14:textId="77777777" w:rsidR="00273250" w:rsidRPr="00273250" w:rsidRDefault="00273250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AE36CC9" w14:textId="641131BD" w:rsidR="00273250" w:rsidRDefault="00273250" w:rsidP="00273250">
      <w:pPr>
        <w:spacing w:after="0" w:line="240" w:lineRule="auto"/>
        <w:ind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4E1880">
        <w:rPr>
          <w:rFonts w:ascii="Arial" w:hAnsi="Arial" w:cs="Arial"/>
        </w:rPr>
        <w:t xml:space="preserve">2,3 Dimethyl 2,3 </w:t>
      </w:r>
      <w:proofErr w:type="spellStart"/>
      <w:r w:rsidRPr="004E1880">
        <w:rPr>
          <w:rFonts w:ascii="Arial" w:hAnsi="Arial" w:cs="Arial"/>
        </w:rPr>
        <w:t>Dinitrobutane</w:t>
      </w:r>
      <w:proofErr w:type="spellEnd"/>
      <w:r w:rsidRPr="004E1880">
        <w:rPr>
          <w:rFonts w:ascii="Arial" w:hAnsi="Arial" w:cs="Arial"/>
        </w:rPr>
        <w:t xml:space="preserve"> is </w:t>
      </w:r>
      <w:r>
        <w:rPr>
          <w:rFonts w:ascii="Arial" w:hAnsi="Arial" w:cs="Arial"/>
        </w:rPr>
        <w:t>a</w:t>
      </w:r>
      <w:r w:rsidRPr="004E1880">
        <w:rPr>
          <w:rFonts w:ascii="Arial" w:hAnsi="Arial" w:cs="Arial"/>
        </w:rPr>
        <w:t xml:space="preserve"> tagging agent/detecting agent for plastic bonded explosives (PBX). Plastic bonded explosives </w:t>
      </w:r>
      <w:r>
        <w:rPr>
          <w:rFonts w:ascii="Arial" w:hAnsi="Arial" w:cs="Arial"/>
        </w:rPr>
        <w:t xml:space="preserve">are notoriously smuggled and used </w:t>
      </w:r>
      <w:r w:rsidRPr="004E1880">
        <w:rPr>
          <w:rFonts w:ascii="Arial" w:hAnsi="Arial" w:cs="Arial"/>
        </w:rPr>
        <w:t xml:space="preserve">by </w:t>
      </w:r>
      <w:r>
        <w:rPr>
          <w:rFonts w:ascii="Arial" w:hAnsi="Arial" w:cs="Arial"/>
        </w:rPr>
        <w:t>anti-humanitarian forces (Terror Organizations)</w:t>
      </w:r>
      <w:r w:rsidRPr="004E1880">
        <w:rPr>
          <w:rFonts w:ascii="Arial" w:hAnsi="Arial" w:cs="Arial"/>
        </w:rPr>
        <w:t xml:space="preserve"> and thus DMNB or DMDNB is compulsori</w:t>
      </w:r>
      <w:r>
        <w:rPr>
          <w:rFonts w:ascii="Arial" w:hAnsi="Arial" w:cs="Arial"/>
        </w:rPr>
        <w:t>ly</w:t>
      </w:r>
      <w:r w:rsidRPr="004E1880">
        <w:rPr>
          <w:rFonts w:ascii="Arial" w:hAnsi="Arial" w:cs="Arial"/>
        </w:rPr>
        <w:t xml:space="preserve"> incorporated at 0.5 to 1.0% level in</w:t>
      </w:r>
      <w:r>
        <w:rPr>
          <w:rFonts w:ascii="Arial" w:hAnsi="Arial" w:cs="Arial"/>
        </w:rPr>
        <w:t xml:space="preserve"> all</w:t>
      </w:r>
      <w:r w:rsidRPr="004E1880">
        <w:rPr>
          <w:rFonts w:ascii="Arial" w:hAnsi="Arial" w:cs="Arial"/>
        </w:rPr>
        <w:t xml:space="preserve"> plastic bonded explosives</w:t>
      </w:r>
      <w:r>
        <w:rPr>
          <w:rFonts w:ascii="Arial" w:hAnsi="Arial" w:cs="Arial"/>
        </w:rPr>
        <w:t xml:space="preserve"> by </w:t>
      </w:r>
      <w:r w:rsidRPr="004E1880">
        <w:rPr>
          <w:rFonts w:ascii="Arial" w:hAnsi="Arial" w:cs="Arial"/>
        </w:rPr>
        <w:t>ordnance factories all over world</w:t>
      </w:r>
      <w:r>
        <w:rPr>
          <w:rFonts w:ascii="Arial" w:hAnsi="Arial" w:cs="Arial"/>
        </w:rPr>
        <w:t xml:space="preserve"> </w:t>
      </w:r>
      <w:r w:rsidRPr="004E1880">
        <w:rPr>
          <w:rFonts w:ascii="Arial" w:hAnsi="Arial" w:cs="Arial"/>
        </w:rPr>
        <w:t>for the purpose of detection of explosive</w:t>
      </w:r>
      <w:r>
        <w:rPr>
          <w:rFonts w:ascii="Arial" w:hAnsi="Arial" w:cs="Arial"/>
        </w:rPr>
        <w:t xml:space="preserve"> by professional anti-explosives teams and dog squads around the world</w:t>
      </w:r>
      <w:r>
        <w:rPr>
          <w:rFonts w:ascii="Arial" w:hAnsi="Arial" w:cs="Arial"/>
        </w:rPr>
        <w:t>.</w:t>
      </w:r>
    </w:p>
    <w:p w14:paraId="75494870" w14:textId="77777777" w:rsidR="008E1BE6" w:rsidRPr="00301775" w:rsidRDefault="008E1BE6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689"/>
        <w:gridCol w:w="6661"/>
      </w:tblGrid>
      <w:tr w:rsidR="008E1BE6" w:rsidRPr="00AF4C55" w14:paraId="724001CA" w14:textId="0A11DC1C" w:rsidTr="008E1BE6">
        <w:trPr>
          <w:trHeight w:val="276"/>
          <w:jc w:val="center"/>
        </w:trPr>
        <w:tc>
          <w:tcPr>
            <w:tcW w:w="2689" w:type="dxa"/>
            <w:hideMark/>
          </w:tcPr>
          <w:p w14:paraId="67CE592D" w14:textId="48386C74" w:rsidR="008E1BE6" w:rsidRPr="00AF4C55" w:rsidRDefault="008E1BE6" w:rsidP="008E1BE6">
            <w:pPr>
              <w:rPr>
                <w:rFonts w:ascii="Arial" w:hAnsi="Arial" w:cs="Arial"/>
                <w:sz w:val="24"/>
                <w:szCs w:val="24"/>
              </w:rPr>
            </w:pPr>
            <w:r w:rsidRPr="00AF4C55">
              <w:rPr>
                <w:rFonts w:ascii="Arial" w:hAnsi="Arial" w:cs="Arial"/>
                <w:sz w:val="24"/>
                <w:szCs w:val="24"/>
              </w:rPr>
              <w:t xml:space="preserve">CAS No: </w:t>
            </w:r>
          </w:p>
        </w:tc>
        <w:tc>
          <w:tcPr>
            <w:tcW w:w="6661" w:type="dxa"/>
          </w:tcPr>
          <w:p w14:paraId="4967CD17" w14:textId="1ADBAD53" w:rsidR="008E1BE6" w:rsidRPr="00D11392" w:rsidRDefault="001B3642" w:rsidP="008E1BE6">
            <w:pPr>
              <w:rPr>
                <w:rFonts w:ascii="Arial" w:hAnsi="Arial" w:cs="Arial"/>
              </w:rPr>
            </w:pPr>
            <w:r w:rsidRPr="001B3642">
              <w:rPr>
                <w:rFonts w:ascii="Arial" w:hAnsi="Arial" w:cs="Arial"/>
              </w:rPr>
              <w:t>3964-18-9</w:t>
            </w:r>
          </w:p>
        </w:tc>
      </w:tr>
      <w:tr w:rsidR="008E1BE6" w:rsidRPr="00AF4C55" w14:paraId="24EF0A2C" w14:textId="3E100655" w:rsidTr="008E1BE6">
        <w:trPr>
          <w:trHeight w:val="276"/>
          <w:jc w:val="center"/>
        </w:trPr>
        <w:tc>
          <w:tcPr>
            <w:tcW w:w="2689" w:type="dxa"/>
            <w:hideMark/>
          </w:tcPr>
          <w:p w14:paraId="259D771B" w14:textId="5159E228" w:rsidR="008E1BE6" w:rsidRPr="00AF4C55" w:rsidRDefault="008E1BE6" w:rsidP="008E1BE6">
            <w:pPr>
              <w:rPr>
                <w:rFonts w:ascii="Arial" w:hAnsi="Arial" w:cs="Arial"/>
                <w:sz w:val="24"/>
                <w:szCs w:val="24"/>
              </w:rPr>
            </w:pPr>
            <w:r w:rsidRPr="00AF4C55">
              <w:rPr>
                <w:rFonts w:ascii="Arial" w:hAnsi="Arial" w:cs="Arial"/>
                <w:sz w:val="24"/>
                <w:szCs w:val="24"/>
              </w:rPr>
              <w:t>Molecular Formula:</w:t>
            </w:r>
          </w:p>
        </w:tc>
        <w:tc>
          <w:tcPr>
            <w:tcW w:w="6661" w:type="dxa"/>
          </w:tcPr>
          <w:p w14:paraId="09A7F5BF" w14:textId="718D9B9B" w:rsidR="008E1BE6" w:rsidRPr="00D11392" w:rsidRDefault="001B3642" w:rsidP="008E1BE6">
            <w:pPr>
              <w:rPr>
                <w:rFonts w:ascii="Arial" w:hAnsi="Arial" w:cs="Arial"/>
              </w:rPr>
            </w:pPr>
            <w:r w:rsidRPr="00395FA4">
              <w:rPr>
                <w:rFonts w:ascii="Arial" w:hAnsi="Arial" w:cs="Arial"/>
              </w:rPr>
              <w:t>C</w:t>
            </w:r>
            <w:r w:rsidRPr="00395FA4">
              <w:rPr>
                <w:rFonts w:ascii="Arial" w:hAnsi="Arial" w:cs="Arial"/>
                <w:vertAlign w:val="subscript"/>
              </w:rPr>
              <w:t>6</w:t>
            </w:r>
            <w:r w:rsidRPr="00395FA4">
              <w:rPr>
                <w:rFonts w:ascii="Arial" w:hAnsi="Arial" w:cs="Arial"/>
              </w:rPr>
              <w:t>H</w:t>
            </w:r>
            <w:r w:rsidRPr="00395FA4">
              <w:rPr>
                <w:rFonts w:ascii="Arial" w:hAnsi="Arial" w:cs="Arial"/>
                <w:vertAlign w:val="subscript"/>
              </w:rPr>
              <w:t>12</w:t>
            </w:r>
            <w:r w:rsidRPr="00395FA4">
              <w:rPr>
                <w:rFonts w:ascii="Arial" w:hAnsi="Arial" w:cs="Arial"/>
              </w:rPr>
              <w:t>N</w:t>
            </w:r>
            <w:r w:rsidRPr="00395FA4">
              <w:rPr>
                <w:rFonts w:ascii="Arial" w:hAnsi="Arial" w:cs="Arial"/>
                <w:vertAlign w:val="subscript"/>
              </w:rPr>
              <w:t>2</w:t>
            </w:r>
            <w:r w:rsidRPr="00395FA4">
              <w:rPr>
                <w:rFonts w:ascii="Arial" w:hAnsi="Arial" w:cs="Arial"/>
              </w:rPr>
              <w:t>O</w:t>
            </w:r>
            <w:r w:rsidRPr="00395FA4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8E1BE6" w:rsidRPr="00AF4C55" w14:paraId="30F468FD" w14:textId="47700763" w:rsidTr="008E1BE6">
        <w:trPr>
          <w:trHeight w:val="276"/>
          <w:jc w:val="center"/>
        </w:trPr>
        <w:tc>
          <w:tcPr>
            <w:tcW w:w="2689" w:type="dxa"/>
            <w:hideMark/>
          </w:tcPr>
          <w:p w14:paraId="33BE9204" w14:textId="17AC3D70" w:rsidR="008E1BE6" w:rsidRPr="00AF4C55" w:rsidRDefault="008E1BE6" w:rsidP="008E1BE6">
            <w:pPr>
              <w:rPr>
                <w:rFonts w:ascii="Arial" w:hAnsi="Arial" w:cs="Arial"/>
                <w:sz w:val="24"/>
                <w:szCs w:val="24"/>
              </w:rPr>
            </w:pPr>
            <w:r w:rsidRPr="00AF4C55">
              <w:rPr>
                <w:rFonts w:ascii="Arial" w:hAnsi="Arial" w:cs="Arial"/>
                <w:sz w:val="24"/>
                <w:szCs w:val="24"/>
              </w:rPr>
              <w:t xml:space="preserve">Avg Mass: </w:t>
            </w:r>
          </w:p>
        </w:tc>
        <w:tc>
          <w:tcPr>
            <w:tcW w:w="6661" w:type="dxa"/>
          </w:tcPr>
          <w:p w14:paraId="7B5F33FB" w14:textId="7710BBDF" w:rsidR="008E1BE6" w:rsidRPr="00D11392" w:rsidRDefault="001B3642" w:rsidP="008E1BE6">
            <w:pPr>
              <w:rPr>
                <w:rFonts w:ascii="Arial" w:hAnsi="Arial" w:cs="Arial"/>
              </w:rPr>
            </w:pPr>
            <w:r w:rsidRPr="001B3642">
              <w:rPr>
                <w:rFonts w:ascii="Arial" w:hAnsi="Arial" w:cs="Arial"/>
              </w:rPr>
              <w:t xml:space="preserve">176.172 </w:t>
            </w:r>
            <w:r w:rsidR="00E32E73" w:rsidRPr="00E32E73">
              <w:rPr>
                <w:rFonts w:ascii="Arial" w:hAnsi="Arial" w:cs="Arial"/>
              </w:rPr>
              <w:t xml:space="preserve"> g/mol</w:t>
            </w:r>
          </w:p>
        </w:tc>
      </w:tr>
    </w:tbl>
    <w:p w14:paraId="1CECA00F" w14:textId="4621B390" w:rsidR="00974D1E" w:rsidRDefault="00974D1E" w:rsidP="00974D1E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6CB332C" w14:textId="6ADFAAA1" w:rsidR="008E1BE6" w:rsidRPr="00D11392" w:rsidRDefault="008E1BE6" w:rsidP="008E1BE6">
      <w:pPr>
        <w:pStyle w:val="NormalWeb"/>
        <w:tabs>
          <w:tab w:val="left" w:pos="1551"/>
        </w:tabs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tbl>
      <w:tblPr>
        <w:tblStyle w:val="TableGrid"/>
        <w:tblW w:w="9368" w:type="dxa"/>
        <w:jc w:val="center"/>
        <w:tblLook w:val="04A0" w:firstRow="1" w:lastRow="0" w:firstColumn="1" w:lastColumn="0" w:noHBand="0" w:noVBand="1"/>
      </w:tblPr>
      <w:tblGrid>
        <w:gridCol w:w="702"/>
        <w:gridCol w:w="4396"/>
        <w:gridCol w:w="4270"/>
      </w:tblGrid>
      <w:tr w:rsidR="008E1BE6" w:rsidRPr="00970305" w14:paraId="5C949523" w14:textId="77777777" w:rsidTr="00E32E73">
        <w:trPr>
          <w:trHeight w:val="637"/>
          <w:jc w:val="center"/>
        </w:trPr>
        <w:tc>
          <w:tcPr>
            <w:tcW w:w="9368" w:type="dxa"/>
            <w:gridSpan w:val="3"/>
            <w:noWrap/>
            <w:vAlign w:val="center"/>
          </w:tcPr>
          <w:p w14:paraId="4FC904EF" w14:textId="0B9415A8" w:rsidR="003A7997" w:rsidRDefault="008E1BE6" w:rsidP="003A7997">
            <w:pPr>
              <w:jc w:val="center"/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 xml:space="preserve">SPECIFICATION FOR </w:t>
            </w:r>
            <w:r w:rsidR="001B3642">
              <w:rPr>
                <w:rFonts w:ascii="Arial" w:hAnsi="Arial" w:cs="Arial"/>
              </w:rPr>
              <w:t>DMNB</w:t>
            </w:r>
          </w:p>
          <w:p w14:paraId="79A225E4" w14:textId="49FCD3B2" w:rsidR="008E1BE6" w:rsidRPr="00970305" w:rsidRDefault="003A7997" w:rsidP="003A7997">
            <w:pPr>
              <w:jc w:val="center"/>
              <w:rPr>
                <w:rFonts w:ascii="Arial" w:hAnsi="Arial" w:cs="Arial"/>
              </w:rPr>
            </w:pPr>
            <w:r w:rsidRPr="003A7997">
              <w:rPr>
                <w:rFonts w:ascii="Arial" w:hAnsi="Arial" w:cs="Arial"/>
              </w:rPr>
              <w:t xml:space="preserve">as per </w:t>
            </w:r>
            <w:r w:rsidR="001B3642" w:rsidRPr="001B3642">
              <w:rPr>
                <w:rFonts w:ascii="Arial" w:hAnsi="Arial" w:cs="Arial"/>
              </w:rPr>
              <w:t xml:space="preserve">A-A-59410 </w:t>
            </w:r>
            <w:r w:rsidR="004D5796" w:rsidRPr="004D5796">
              <w:rPr>
                <w:rFonts w:ascii="Arial" w:hAnsi="Arial" w:cs="Arial"/>
              </w:rPr>
              <w:t>specification</w:t>
            </w:r>
          </w:p>
        </w:tc>
      </w:tr>
      <w:tr w:rsidR="008E1BE6" w:rsidRPr="00970305" w14:paraId="66EDD37B" w14:textId="77777777" w:rsidTr="001B3642">
        <w:trPr>
          <w:trHeight w:val="269"/>
          <w:jc w:val="center"/>
        </w:trPr>
        <w:tc>
          <w:tcPr>
            <w:tcW w:w="702" w:type="dxa"/>
            <w:noWrap/>
            <w:vAlign w:val="center"/>
          </w:tcPr>
          <w:p w14:paraId="4B2A3C8D" w14:textId="77777777" w:rsidR="008E1BE6" w:rsidRPr="00970305" w:rsidRDefault="008E1BE6" w:rsidP="00B82E1D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Sr. No.</w:t>
            </w:r>
          </w:p>
        </w:tc>
        <w:tc>
          <w:tcPr>
            <w:tcW w:w="4396" w:type="dxa"/>
            <w:vAlign w:val="center"/>
          </w:tcPr>
          <w:p w14:paraId="2E61C916" w14:textId="77777777" w:rsidR="008E1BE6" w:rsidRPr="00970305" w:rsidRDefault="008E1BE6" w:rsidP="00B82E1D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Properties</w:t>
            </w:r>
          </w:p>
        </w:tc>
        <w:tc>
          <w:tcPr>
            <w:tcW w:w="4270" w:type="dxa"/>
            <w:noWrap/>
            <w:vAlign w:val="center"/>
          </w:tcPr>
          <w:p w14:paraId="786C1EFD" w14:textId="77777777" w:rsidR="008E1BE6" w:rsidRPr="00970305" w:rsidRDefault="008E1BE6" w:rsidP="00B82E1D">
            <w:pPr>
              <w:jc w:val="center"/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Specification Limits</w:t>
            </w:r>
          </w:p>
        </w:tc>
      </w:tr>
      <w:tr w:rsidR="001B3642" w:rsidRPr="00E32E73" w14:paraId="64CBA3A8" w14:textId="77777777" w:rsidTr="001B3642">
        <w:tblPrEx>
          <w:jc w:val="left"/>
        </w:tblPrEx>
        <w:tc>
          <w:tcPr>
            <w:tcW w:w="0" w:type="auto"/>
            <w:hideMark/>
          </w:tcPr>
          <w:p w14:paraId="7F706798" w14:textId="5E93383C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bookmarkStart w:id="0" w:name="_Hlk67919435"/>
            <w:r w:rsidRPr="008A0A3D">
              <w:rPr>
                <w:rFonts w:ascii="Arial" w:hAnsi="Arial" w:cs="Arial"/>
              </w:rPr>
              <w:t>1</w:t>
            </w:r>
          </w:p>
        </w:tc>
        <w:tc>
          <w:tcPr>
            <w:tcW w:w="4396" w:type="dxa"/>
            <w:hideMark/>
          </w:tcPr>
          <w:p w14:paraId="164324A3" w14:textId="6A1B223B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 xml:space="preserve">Assay, % </w:t>
            </w:r>
          </w:p>
        </w:tc>
        <w:tc>
          <w:tcPr>
            <w:tcW w:w="4270" w:type="dxa"/>
            <w:hideMark/>
          </w:tcPr>
          <w:p w14:paraId="28E142C7" w14:textId="6557AC88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≥ 98.5%</w:t>
            </w:r>
          </w:p>
        </w:tc>
      </w:tr>
      <w:tr w:rsidR="001B3642" w:rsidRPr="00E32E73" w14:paraId="04F2DB48" w14:textId="77777777" w:rsidTr="001B3642">
        <w:tblPrEx>
          <w:jc w:val="left"/>
        </w:tblPrEx>
        <w:tc>
          <w:tcPr>
            <w:tcW w:w="0" w:type="auto"/>
            <w:hideMark/>
          </w:tcPr>
          <w:p w14:paraId="73525C4A" w14:textId="3B4550F3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2</w:t>
            </w:r>
          </w:p>
        </w:tc>
        <w:tc>
          <w:tcPr>
            <w:tcW w:w="4396" w:type="dxa"/>
            <w:hideMark/>
          </w:tcPr>
          <w:p w14:paraId="39AB712E" w14:textId="07C1FAC6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Melting point, °C (range)</w:t>
            </w:r>
          </w:p>
        </w:tc>
        <w:tc>
          <w:tcPr>
            <w:tcW w:w="4270" w:type="dxa"/>
            <w:hideMark/>
          </w:tcPr>
          <w:p w14:paraId="0121B394" w14:textId="17042E40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210 – 214</w:t>
            </w:r>
          </w:p>
        </w:tc>
      </w:tr>
      <w:tr w:rsidR="001B3642" w:rsidRPr="00E32E73" w14:paraId="7A784E09" w14:textId="77777777" w:rsidTr="001B3642">
        <w:tblPrEx>
          <w:jc w:val="left"/>
        </w:tblPrEx>
        <w:tc>
          <w:tcPr>
            <w:tcW w:w="0" w:type="auto"/>
            <w:hideMark/>
          </w:tcPr>
          <w:p w14:paraId="73D31A91" w14:textId="7828A4C8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3</w:t>
            </w:r>
          </w:p>
        </w:tc>
        <w:tc>
          <w:tcPr>
            <w:tcW w:w="4396" w:type="dxa"/>
            <w:hideMark/>
          </w:tcPr>
          <w:p w14:paraId="04AF27F8" w14:textId="3A847C5D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Appearance</w:t>
            </w:r>
          </w:p>
        </w:tc>
        <w:tc>
          <w:tcPr>
            <w:tcW w:w="4270" w:type="dxa"/>
            <w:hideMark/>
          </w:tcPr>
          <w:p w14:paraId="4E9D0FE9" w14:textId="34949DCC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Milled granular white crystalline solid</w:t>
            </w:r>
          </w:p>
        </w:tc>
      </w:tr>
      <w:tr w:rsidR="001B3642" w:rsidRPr="00E32E73" w14:paraId="01B302C4" w14:textId="77777777" w:rsidTr="001B3642">
        <w:tblPrEx>
          <w:jc w:val="left"/>
        </w:tblPrEx>
        <w:tc>
          <w:tcPr>
            <w:tcW w:w="0" w:type="auto"/>
            <w:hideMark/>
          </w:tcPr>
          <w:p w14:paraId="74569ACA" w14:textId="38FFE0C3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4</w:t>
            </w:r>
          </w:p>
        </w:tc>
        <w:tc>
          <w:tcPr>
            <w:tcW w:w="4396" w:type="dxa"/>
            <w:hideMark/>
          </w:tcPr>
          <w:p w14:paraId="397D2A66" w14:textId="0CB9BF40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Water content, %</w:t>
            </w:r>
          </w:p>
        </w:tc>
        <w:tc>
          <w:tcPr>
            <w:tcW w:w="4270" w:type="dxa"/>
            <w:hideMark/>
          </w:tcPr>
          <w:p w14:paraId="11D05E01" w14:textId="62008B46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&lt; 0.50</w:t>
            </w:r>
          </w:p>
        </w:tc>
      </w:tr>
      <w:tr w:rsidR="001B3642" w:rsidRPr="00E32E73" w14:paraId="1CB9F5EA" w14:textId="77777777" w:rsidTr="001B3642">
        <w:tblPrEx>
          <w:jc w:val="left"/>
        </w:tblPrEx>
        <w:tc>
          <w:tcPr>
            <w:tcW w:w="0" w:type="auto"/>
            <w:hideMark/>
          </w:tcPr>
          <w:p w14:paraId="4B7DC7BC" w14:textId="36CCD88E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5</w:t>
            </w:r>
          </w:p>
        </w:tc>
        <w:tc>
          <w:tcPr>
            <w:tcW w:w="4396" w:type="dxa"/>
            <w:hideMark/>
          </w:tcPr>
          <w:p w14:paraId="3364496C" w14:textId="7C676E9C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Methanol content, %</w:t>
            </w:r>
          </w:p>
        </w:tc>
        <w:tc>
          <w:tcPr>
            <w:tcW w:w="4270" w:type="dxa"/>
            <w:hideMark/>
          </w:tcPr>
          <w:p w14:paraId="296181B6" w14:textId="756D4B05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&lt; 0.5</w:t>
            </w:r>
          </w:p>
        </w:tc>
      </w:tr>
      <w:tr w:rsidR="001B3642" w:rsidRPr="00E32E73" w14:paraId="0B035109" w14:textId="77777777" w:rsidTr="001B3642">
        <w:tblPrEx>
          <w:jc w:val="left"/>
        </w:tblPrEx>
        <w:tc>
          <w:tcPr>
            <w:tcW w:w="0" w:type="auto"/>
            <w:hideMark/>
          </w:tcPr>
          <w:p w14:paraId="251BE0D6" w14:textId="0A00371F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6</w:t>
            </w:r>
          </w:p>
        </w:tc>
        <w:tc>
          <w:tcPr>
            <w:tcW w:w="4396" w:type="dxa"/>
            <w:hideMark/>
          </w:tcPr>
          <w:p w14:paraId="398D2884" w14:textId="5195D652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Chloride content, %</w:t>
            </w:r>
          </w:p>
        </w:tc>
        <w:tc>
          <w:tcPr>
            <w:tcW w:w="4270" w:type="dxa"/>
            <w:hideMark/>
          </w:tcPr>
          <w:p w14:paraId="77582152" w14:textId="04ABBFB8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&lt; 0.02</w:t>
            </w:r>
          </w:p>
        </w:tc>
      </w:tr>
      <w:bookmarkEnd w:id="0"/>
    </w:tbl>
    <w:p w14:paraId="22F5E716" w14:textId="2247F0CC" w:rsidR="008A0A3D" w:rsidRPr="008A0A3D" w:rsidRDefault="008A0A3D" w:rsidP="008A0A3D">
      <w:pPr>
        <w:rPr>
          <w:rFonts w:ascii="Arial" w:eastAsia="Times New Roman" w:hAnsi="Arial" w:cs="Arial"/>
          <w:sz w:val="20"/>
          <w:szCs w:val="20"/>
          <w:lang w:bidi="ta-IN"/>
        </w:rPr>
      </w:pPr>
    </w:p>
    <w:p w14:paraId="31AC7DA3" w14:textId="60776FE9" w:rsidR="008A0A3D" w:rsidRPr="008A0A3D" w:rsidRDefault="006911BB" w:rsidP="008A0A3D">
      <w:pPr>
        <w:rPr>
          <w:rFonts w:ascii="Arial" w:eastAsia="Times New Roman" w:hAnsi="Arial" w:cs="Arial"/>
          <w:sz w:val="20"/>
          <w:szCs w:val="20"/>
          <w:lang w:bidi="ta-IN"/>
        </w:rPr>
      </w:pPr>
      <w:r w:rsidRPr="006911BB">
        <w:rPr>
          <w:rFonts w:ascii="Arial" w:eastAsia="Times New Roman" w:hAnsi="Arial" w:cs="Arial"/>
          <w:sz w:val="20"/>
          <w:szCs w:val="20"/>
          <w:lang w:val="en-IN" w:bidi="ta-IN"/>
        </w:rPr>
        <w:drawing>
          <wp:anchor distT="0" distB="0" distL="114300" distR="114300" simplePos="0" relativeHeight="251665408" behindDoc="0" locked="0" layoutInCell="1" allowOverlap="1" wp14:anchorId="6312C59A" wp14:editId="249E8452">
            <wp:simplePos x="0" y="0"/>
            <wp:positionH relativeFrom="column">
              <wp:posOffset>3558540</wp:posOffset>
            </wp:positionH>
            <wp:positionV relativeFrom="paragraph">
              <wp:posOffset>8890</wp:posOffset>
            </wp:positionV>
            <wp:extent cx="2538977" cy="2160000"/>
            <wp:effectExtent l="0" t="0" r="0" b="0"/>
            <wp:wrapNone/>
            <wp:docPr id="3921071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1" b="26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97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73250">
        <w:rPr>
          <w:noProof/>
        </w:rPr>
        <w:drawing>
          <wp:anchor distT="0" distB="0" distL="114300" distR="114300" simplePos="0" relativeHeight="251664384" behindDoc="0" locked="0" layoutInCell="1" allowOverlap="1" wp14:anchorId="25B42299" wp14:editId="39AC6F62">
            <wp:simplePos x="0" y="0"/>
            <wp:positionH relativeFrom="column">
              <wp:posOffset>601980</wp:posOffset>
            </wp:positionH>
            <wp:positionV relativeFrom="paragraph">
              <wp:posOffset>31115</wp:posOffset>
            </wp:positionV>
            <wp:extent cx="2091690" cy="2091690"/>
            <wp:effectExtent l="19050" t="19050" r="22860" b="22860"/>
            <wp:wrapNone/>
            <wp:docPr id="11010034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690" cy="2091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37E7C" w14:textId="6FE933DC" w:rsidR="006911BB" w:rsidRPr="006911BB" w:rsidRDefault="006911BB" w:rsidP="006911BB">
      <w:pPr>
        <w:rPr>
          <w:rFonts w:ascii="Arial" w:eastAsia="Times New Roman" w:hAnsi="Arial" w:cs="Arial"/>
          <w:sz w:val="20"/>
          <w:szCs w:val="20"/>
          <w:lang w:val="en-IN" w:bidi="ta-IN"/>
        </w:rPr>
      </w:pPr>
    </w:p>
    <w:p w14:paraId="2988BE74" w14:textId="174747E9" w:rsidR="006351C8" w:rsidRPr="00D11392" w:rsidRDefault="006911BB" w:rsidP="008E1BE6">
      <w:pPr>
        <w:pStyle w:val="NormalWeb"/>
        <w:tabs>
          <w:tab w:val="left" w:pos="1551"/>
        </w:tabs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1CAF821A">
            <wp:simplePos x="0" y="0"/>
            <wp:positionH relativeFrom="margin">
              <wp:posOffset>5735320</wp:posOffset>
            </wp:positionH>
            <wp:positionV relativeFrom="paragraph">
              <wp:posOffset>1967230</wp:posOffset>
            </wp:positionV>
            <wp:extent cx="926297" cy="888575"/>
            <wp:effectExtent l="0" t="0" r="762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297" cy="88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3250"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40060909">
            <wp:simplePos x="0" y="0"/>
            <wp:positionH relativeFrom="margin">
              <wp:posOffset>3370580</wp:posOffset>
            </wp:positionH>
            <wp:positionV relativeFrom="paragraph">
              <wp:posOffset>2073910</wp:posOffset>
            </wp:positionV>
            <wp:extent cx="2235262" cy="7099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62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351C8" w:rsidRPr="00D11392" w:rsidSect="0077131A">
      <w:pgSz w:w="11906" w:h="16838" w:code="9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775526"/>
    <w:multiLevelType w:val="hybridMultilevel"/>
    <w:tmpl w:val="C6460E72"/>
    <w:lvl w:ilvl="0" w:tplc="04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8085235"/>
    <w:multiLevelType w:val="hybridMultilevel"/>
    <w:tmpl w:val="CFD01850"/>
    <w:lvl w:ilvl="0" w:tplc="7ECCF16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659830">
    <w:abstractNumId w:val="0"/>
  </w:num>
  <w:num w:numId="2" w16cid:durableId="1892186438">
    <w:abstractNumId w:val="2"/>
  </w:num>
  <w:num w:numId="3" w16cid:durableId="1361710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C473F"/>
    <w:rsid w:val="000E74E3"/>
    <w:rsid w:val="000F2D65"/>
    <w:rsid w:val="00132783"/>
    <w:rsid w:val="0015360E"/>
    <w:rsid w:val="001B3642"/>
    <w:rsid w:val="001E7F5D"/>
    <w:rsid w:val="00273250"/>
    <w:rsid w:val="00301775"/>
    <w:rsid w:val="00335FF1"/>
    <w:rsid w:val="003A7997"/>
    <w:rsid w:val="0041576E"/>
    <w:rsid w:val="004D5796"/>
    <w:rsid w:val="005A7A3A"/>
    <w:rsid w:val="0061762A"/>
    <w:rsid w:val="006351C8"/>
    <w:rsid w:val="006911BB"/>
    <w:rsid w:val="00721D1B"/>
    <w:rsid w:val="0077131A"/>
    <w:rsid w:val="007B3062"/>
    <w:rsid w:val="00826008"/>
    <w:rsid w:val="00826C56"/>
    <w:rsid w:val="0089157C"/>
    <w:rsid w:val="008A0A3D"/>
    <w:rsid w:val="008E1BE6"/>
    <w:rsid w:val="00974D1E"/>
    <w:rsid w:val="00A1116E"/>
    <w:rsid w:val="00A50194"/>
    <w:rsid w:val="00AA0772"/>
    <w:rsid w:val="00AD292B"/>
    <w:rsid w:val="00AF4C55"/>
    <w:rsid w:val="00B25756"/>
    <w:rsid w:val="00BB6864"/>
    <w:rsid w:val="00BE16EB"/>
    <w:rsid w:val="00C14A25"/>
    <w:rsid w:val="00C27FA9"/>
    <w:rsid w:val="00CE1DC1"/>
    <w:rsid w:val="00D11392"/>
    <w:rsid w:val="00D17557"/>
    <w:rsid w:val="00D333F7"/>
    <w:rsid w:val="00D46959"/>
    <w:rsid w:val="00D47A62"/>
    <w:rsid w:val="00E32E73"/>
    <w:rsid w:val="00E63394"/>
    <w:rsid w:val="00E6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A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2</cp:revision>
  <cp:lastPrinted>2024-07-10T14:21:00Z</cp:lastPrinted>
  <dcterms:created xsi:type="dcterms:W3CDTF">2025-10-29T11:47:00Z</dcterms:created>
  <dcterms:modified xsi:type="dcterms:W3CDTF">2025-10-29T11:47:00Z</dcterms:modified>
</cp:coreProperties>
</file>